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CC9" w:rsidRDefault="00B61672">
      <w:pPr>
        <w:pStyle w:val="Standard"/>
        <w:jc w:val="center"/>
      </w:pPr>
      <w:bookmarkStart w:id="0" w:name="_GoBack"/>
      <w:bookmarkEnd w:id="0"/>
      <w:r>
        <w:rPr>
          <w:rFonts w:ascii="Times New Roman" w:eastAsia="標楷體" w:hAnsi="Times New Roman"/>
          <w:b/>
          <w:sz w:val="32"/>
        </w:rPr>
        <w:t>國立中正大學電機工程學系與通訊工程學系</w:t>
      </w:r>
    </w:p>
    <w:p w:rsidR="002D0CC9" w:rsidRDefault="00B61672">
      <w:pPr>
        <w:pStyle w:val="Standard"/>
        <w:jc w:val="center"/>
      </w:pPr>
      <w:r>
        <w:rPr>
          <w:rFonts w:ascii="Times New Roman" w:eastAsia="標楷體" w:hAnsi="Times New Roman"/>
          <w:b/>
          <w:sz w:val="32"/>
        </w:rPr>
        <w:t>學生參加各項競賽獎勵辦法</w:t>
      </w:r>
    </w:p>
    <w:p w:rsidR="002D0CC9" w:rsidRDefault="002D0CC9">
      <w:pPr>
        <w:pStyle w:val="Standard"/>
        <w:rPr>
          <w:rFonts w:ascii="Times New Roman" w:eastAsia="標楷體" w:hAnsi="Times New Roman"/>
          <w:b/>
          <w:sz w:val="32"/>
        </w:rPr>
      </w:pPr>
    </w:p>
    <w:p w:rsidR="002D0CC9" w:rsidRDefault="00B61672">
      <w:pPr>
        <w:pStyle w:val="Standard"/>
        <w:snapToGrid w:val="0"/>
        <w:jc w:val="right"/>
      </w:pPr>
      <w:r>
        <w:rPr>
          <w:rFonts w:eastAsia="標楷體"/>
          <w:bCs/>
        </w:rPr>
        <w:t>102.06.21</w:t>
      </w:r>
      <w:r>
        <w:rPr>
          <w:rFonts w:eastAsia="標楷體"/>
          <w:bCs/>
        </w:rPr>
        <w:t>系</w:t>
      </w:r>
      <w:proofErr w:type="gramStart"/>
      <w:r>
        <w:rPr>
          <w:rFonts w:eastAsia="標楷體"/>
          <w:bCs/>
        </w:rPr>
        <w:t>務</w:t>
      </w:r>
      <w:proofErr w:type="gramEnd"/>
      <w:r>
        <w:rPr>
          <w:rFonts w:eastAsia="標楷體"/>
          <w:bCs/>
        </w:rPr>
        <w:t>會議通過</w:t>
      </w:r>
    </w:p>
    <w:p w:rsidR="002D0CC9" w:rsidRDefault="002D0CC9">
      <w:pPr>
        <w:pStyle w:val="Standard"/>
        <w:rPr>
          <w:rFonts w:ascii="Times New Roman" w:eastAsia="標楷體" w:hAnsi="Times New Roman"/>
          <w:bCs/>
        </w:rPr>
      </w:pPr>
    </w:p>
    <w:p w:rsidR="002D0CC9" w:rsidRDefault="002D0CC9">
      <w:pPr>
        <w:pStyle w:val="Standard"/>
        <w:rPr>
          <w:rFonts w:ascii="Times New Roman" w:eastAsia="標楷體" w:hAnsi="Times New Roman"/>
        </w:rPr>
      </w:pPr>
    </w:p>
    <w:p w:rsidR="002D0CC9" w:rsidRDefault="00B61672">
      <w:pPr>
        <w:pStyle w:val="a5"/>
        <w:numPr>
          <w:ilvl w:val="0"/>
          <w:numId w:val="8"/>
        </w:numPr>
        <w:ind w:left="567" w:hanging="567"/>
      </w:pPr>
      <w:r>
        <w:rPr>
          <w:rFonts w:ascii="Times New Roman" w:eastAsia="標楷體" w:hAnsi="Times New Roman"/>
        </w:rPr>
        <w:t>為鼓勵電機／通訊工程學系同學參與各項活動競賽，以激發學生之進取心、榮譽心並提升校譽，特設立本「國立中正大學電機工程學系與通訊工程學系學生參加各項競賽獎勵辦法」（以下簡稱本辦法）。</w:t>
      </w:r>
    </w:p>
    <w:p w:rsidR="002D0CC9" w:rsidRDefault="00B61672">
      <w:pPr>
        <w:pStyle w:val="a5"/>
        <w:numPr>
          <w:ilvl w:val="0"/>
          <w:numId w:val="3"/>
        </w:numPr>
        <w:ind w:left="567" w:hanging="567"/>
      </w:pPr>
      <w:r>
        <w:rPr>
          <w:rFonts w:ascii="Times New Roman" w:eastAsia="標楷體" w:hAnsi="Times New Roman"/>
        </w:rPr>
        <w:t>申請對象：電機／通訊工程學系學生（團隊或個人）對外參加活動競賽獲獎者。</w:t>
      </w:r>
    </w:p>
    <w:p w:rsidR="002D0CC9" w:rsidRDefault="00B61672">
      <w:pPr>
        <w:pStyle w:val="a5"/>
        <w:numPr>
          <w:ilvl w:val="0"/>
          <w:numId w:val="3"/>
        </w:numPr>
        <w:ind w:left="567" w:hanging="567"/>
      </w:pPr>
      <w:r>
        <w:rPr>
          <w:rFonts w:ascii="Times New Roman" w:eastAsia="標楷體" w:hAnsi="Times New Roman"/>
        </w:rPr>
        <w:t>申請範圍：</w:t>
      </w:r>
      <w:r>
        <w:rPr>
          <w:rFonts w:ascii="Times New Roman" w:eastAsia="標楷體" w:hAnsi="Times New Roman"/>
        </w:rPr>
        <w:t>分專業競賽及運動競賽等兩類。</w:t>
      </w:r>
    </w:p>
    <w:p w:rsidR="002D0CC9" w:rsidRDefault="00B61672">
      <w:pPr>
        <w:pStyle w:val="a5"/>
        <w:numPr>
          <w:ilvl w:val="0"/>
          <w:numId w:val="3"/>
        </w:numPr>
        <w:ind w:left="567" w:hanging="567"/>
      </w:pPr>
      <w:r>
        <w:rPr>
          <w:rFonts w:ascii="Times New Roman" w:eastAsia="標楷體" w:hAnsi="Times New Roman"/>
        </w:rPr>
        <w:t>申請期限：活動競賽結果公布後兩</w:t>
      </w:r>
      <w:proofErr w:type="gramStart"/>
      <w:r>
        <w:rPr>
          <w:rFonts w:ascii="Times New Roman" w:eastAsia="標楷體" w:hAnsi="Times New Roman"/>
        </w:rPr>
        <w:t>週</w:t>
      </w:r>
      <w:proofErr w:type="gramEnd"/>
      <w:r>
        <w:rPr>
          <w:rFonts w:ascii="Times New Roman" w:eastAsia="標楷體" w:hAnsi="Times New Roman"/>
        </w:rPr>
        <w:t>內向系主任提出申請。</w:t>
      </w:r>
    </w:p>
    <w:p w:rsidR="002D0CC9" w:rsidRDefault="00B61672">
      <w:pPr>
        <w:pStyle w:val="a5"/>
        <w:numPr>
          <w:ilvl w:val="0"/>
          <w:numId w:val="3"/>
        </w:numPr>
        <w:ind w:left="567" w:hanging="567"/>
      </w:pPr>
      <w:r>
        <w:rPr>
          <w:rFonts w:ascii="Times New Roman" w:eastAsia="標楷體" w:hAnsi="Times New Roman"/>
        </w:rPr>
        <w:t>申請辦法：以獲獎團隊（或個人）申請為限，並檢附相關競賽辦法、活動賽程、獲獎名單及獲獎</w:t>
      </w:r>
      <w:proofErr w:type="gramStart"/>
      <w:r>
        <w:rPr>
          <w:rFonts w:ascii="Times New Roman" w:eastAsia="標楷體" w:hAnsi="Times New Roman"/>
        </w:rPr>
        <w:t>獎</w:t>
      </w:r>
      <w:proofErr w:type="gramEnd"/>
      <w:r>
        <w:rPr>
          <w:rFonts w:ascii="Times New Roman" w:eastAsia="標楷體" w:hAnsi="Times New Roman"/>
        </w:rPr>
        <w:t>次。</w:t>
      </w:r>
    </w:p>
    <w:p w:rsidR="002D0CC9" w:rsidRDefault="00B61672">
      <w:pPr>
        <w:pStyle w:val="a5"/>
        <w:numPr>
          <w:ilvl w:val="0"/>
          <w:numId w:val="3"/>
        </w:numPr>
        <w:ind w:left="567" w:hanging="567"/>
      </w:pPr>
      <w:r>
        <w:rPr>
          <w:rFonts w:ascii="Times New Roman" w:eastAsia="標楷體" w:hAnsi="Times New Roman"/>
        </w:rPr>
        <w:t>獎勵方式：</w:t>
      </w:r>
      <w:proofErr w:type="gramStart"/>
      <w:r>
        <w:rPr>
          <w:rFonts w:ascii="Times New Roman" w:eastAsia="標楷體" w:hAnsi="Times New Roman"/>
        </w:rPr>
        <w:t>採</w:t>
      </w:r>
      <w:proofErr w:type="gramEnd"/>
      <w:r>
        <w:rPr>
          <w:rFonts w:ascii="Times New Roman" w:eastAsia="標楷體" w:hAnsi="Times New Roman"/>
        </w:rPr>
        <w:t>公開表揚方式頒發獎狀一紙及獎勵金若干。獎勵金額由系主任依該年度經費額度與競賽之重要性酌量核定，其上限依競賽類別及對象訂定如下：</w:t>
      </w:r>
    </w:p>
    <w:p w:rsidR="002D0CC9" w:rsidRDefault="00B61672">
      <w:pPr>
        <w:pStyle w:val="a5"/>
        <w:ind w:left="480"/>
      </w:pPr>
      <w:r>
        <w:rPr>
          <w:rFonts w:ascii="Times New Roman" w:eastAsia="標楷體" w:hAnsi="Times New Roman"/>
        </w:rPr>
        <w:t>（一）、專業競賽類：</w:t>
      </w:r>
    </w:p>
    <w:p w:rsidR="002D0CC9" w:rsidRDefault="00B61672">
      <w:pPr>
        <w:pStyle w:val="a5"/>
        <w:numPr>
          <w:ilvl w:val="0"/>
          <w:numId w:val="9"/>
        </w:numPr>
      </w:pPr>
      <w:r>
        <w:rPr>
          <w:rFonts w:ascii="Times New Roman" w:eastAsia="標楷體" w:hAnsi="Times New Roman"/>
        </w:rPr>
        <w:t>由國際知名團體舉辦之全球性競賽：獲獎團隊第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10,000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8,000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6,000</w:t>
      </w:r>
      <w:r>
        <w:rPr>
          <w:rFonts w:ascii="Times New Roman" w:eastAsia="標楷體" w:hAnsi="Times New Roman"/>
        </w:rPr>
        <w:t>元。</w:t>
      </w:r>
    </w:p>
    <w:p w:rsidR="002D0CC9" w:rsidRDefault="00B61672">
      <w:pPr>
        <w:pStyle w:val="a5"/>
        <w:numPr>
          <w:ilvl w:val="0"/>
          <w:numId w:val="2"/>
        </w:numPr>
      </w:pPr>
      <w:r>
        <w:rPr>
          <w:rFonts w:ascii="Times New Roman" w:eastAsia="標楷體" w:hAnsi="Times New Roman"/>
        </w:rPr>
        <w:t>由官方或國內知名團體舉辦之全國性競賽：獲獎團隊第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5,000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4,000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3,000</w:t>
      </w:r>
      <w:r>
        <w:rPr>
          <w:rFonts w:ascii="Times New Roman" w:eastAsia="標楷體" w:hAnsi="Times New Roman"/>
        </w:rPr>
        <w:t>元。</w:t>
      </w:r>
    </w:p>
    <w:p w:rsidR="002D0CC9" w:rsidRDefault="00B61672">
      <w:pPr>
        <w:pStyle w:val="a5"/>
        <w:ind w:left="480"/>
        <w:rPr>
          <w:rFonts w:ascii="Times New Roman" w:eastAsia="標楷體" w:hAnsi="Times New Roman"/>
        </w:rPr>
      </w:pPr>
      <w:r>
        <w:rPr>
          <w:rFonts w:ascii="Times New Roman" w:eastAsia="標楷體" w:hAnsi="Times New Roman"/>
        </w:rPr>
        <w:t>（二）、運動競賽類：</w:t>
      </w:r>
    </w:p>
    <w:p w:rsidR="002D0CC9" w:rsidRDefault="00B61672">
      <w:pPr>
        <w:pStyle w:val="a5"/>
        <w:numPr>
          <w:ilvl w:val="0"/>
          <w:numId w:val="10"/>
        </w:numPr>
        <w:rPr>
          <w:rFonts w:ascii="Times New Roman" w:eastAsia="標楷體" w:hAnsi="Times New Roman"/>
        </w:rPr>
      </w:pPr>
      <w:r>
        <w:rPr>
          <w:rFonts w:ascii="Times New Roman" w:eastAsia="標楷體" w:hAnsi="Times New Roman"/>
        </w:rPr>
        <w:t>全國性及全校性運動會：</w:t>
      </w:r>
    </w:p>
    <w:p w:rsidR="002D0CC9" w:rsidRDefault="00B61672">
      <w:pPr>
        <w:pStyle w:val="a5"/>
        <w:numPr>
          <w:ilvl w:val="1"/>
          <w:numId w:val="5"/>
        </w:numPr>
      </w:pPr>
      <w:r>
        <w:rPr>
          <w:rFonts w:ascii="Times New Roman" w:eastAsia="標楷體" w:hAnsi="Times New Roman"/>
        </w:rPr>
        <w:t>個人賽：第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1,500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1,200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1,000</w:t>
      </w:r>
      <w:r>
        <w:rPr>
          <w:rFonts w:ascii="Times New Roman" w:eastAsia="標楷體" w:hAnsi="Times New Roman"/>
        </w:rPr>
        <w:t>元。</w:t>
      </w:r>
    </w:p>
    <w:p w:rsidR="002D0CC9" w:rsidRDefault="00B61672">
      <w:pPr>
        <w:pStyle w:val="a5"/>
        <w:numPr>
          <w:ilvl w:val="1"/>
          <w:numId w:val="5"/>
        </w:numPr>
      </w:pPr>
      <w:r>
        <w:rPr>
          <w:rFonts w:ascii="Times New Roman" w:eastAsia="標楷體" w:hAnsi="Times New Roman"/>
        </w:rPr>
        <w:t>雙打賽：第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3,000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2,400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2,000</w:t>
      </w:r>
      <w:r>
        <w:rPr>
          <w:rFonts w:ascii="Times New Roman" w:eastAsia="標楷體" w:hAnsi="Times New Roman"/>
        </w:rPr>
        <w:t>元。</w:t>
      </w:r>
    </w:p>
    <w:p w:rsidR="002D0CC9" w:rsidRDefault="00B61672">
      <w:pPr>
        <w:pStyle w:val="a5"/>
        <w:numPr>
          <w:ilvl w:val="1"/>
          <w:numId w:val="5"/>
        </w:numPr>
      </w:pPr>
      <w:r>
        <w:rPr>
          <w:rFonts w:ascii="Times New Roman" w:eastAsia="標楷體" w:hAnsi="Times New Roman"/>
        </w:rPr>
        <w:t>團體賽：第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5,000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4,000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3,000</w:t>
      </w:r>
      <w:r>
        <w:rPr>
          <w:rFonts w:ascii="Times New Roman" w:eastAsia="標楷體" w:hAnsi="Times New Roman"/>
        </w:rPr>
        <w:t>元。</w:t>
      </w:r>
    </w:p>
    <w:p w:rsidR="002D0CC9" w:rsidRDefault="00B61672">
      <w:pPr>
        <w:pStyle w:val="a5"/>
        <w:numPr>
          <w:ilvl w:val="0"/>
          <w:numId w:val="5"/>
        </w:numPr>
      </w:pPr>
      <w:r>
        <w:rPr>
          <w:rFonts w:ascii="Times New Roman" w:eastAsia="標楷體" w:hAnsi="Times New Roman"/>
        </w:rPr>
        <w:t>跨校系際</w:t>
      </w:r>
      <w:proofErr w:type="gramStart"/>
      <w:r>
        <w:rPr>
          <w:rFonts w:ascii="Times New Roman" w:eastAsia="標楷體" w:hAnsi="Times New Roman"/>
        </w:rPr>
        <w:t>盃</w:t>
      </w:r>
      <w:proofErr w:type="gramEnd"/>
      <w:r>
        <w:rPr>
          <w:rFonts w:ascii="Times New Roman" w:eastAsia="標楷體" w:hAnsi="Times New Roman"/>
        </w:rPr>
        <w:t>：各項賽事第一名。</w:t>
      </w:r>
    </w:p>
    <w:p w:rsidR="002D0CC9" w:rsidRDefault="00B61672">
      <w:pPr>
        <w:pStyle w:val="a5"/>
        <w:numPr>
          <w:ilvl w:val="1"/>
          <w:numId w:val="5"/>
        </w:numPr>
      </w:pPr>
      <w:r>
        <w:rPr>
          <w:rFonts w:ascii="Times New Roman" w:eastAsia="標楷體" w:hAnsi="Times New Roman"/>
        </w:rPr>
        <w:t>個人賽：每人</w:t>
      </w:r>
      <w:r>
        <w:rPr>
          <w:rFonts w:ascii="Times New Roman" w:eastAsia="標楷體" w:hAnsi="Times New Roman"/>
        </w:rPr>
        <w:t>200</w:t>
      </w:r>
      <w:r>
        <w:rPr>
          <w:rFonts w:ascii="Times New Roman" w:eastAsia="標楷體" w:hAnsi="Times New Roman"/>
        </w:rPr>
        <w:t>元圖書禮卷。</w:t>
      </w:r>
    </w:p>
    <w:p w:rsidR="002D0CC9" w:rsidRDefault="00B61672">
      <w:pPr>
        <w:pStyle w:val="a5"/>
        <w:numPr>
          <w:ilvl w:val="1"/>
          <w:numId w:val="5"/>
        </w:numPr>
      </w:pPr>
      <w:r>
        <w:rPr>
          <w:rFonts w:ascii="Times New Roman" w:eastAsia="標楷體" w:hAnsi="Times New Roman"/>
        </w:rPr>
        <w:t>雙打賽：每人</w:t>
      </w:r>
      <w:r>
        <w:rPr>
          <w:rFonts w:ascii="Times New Roman" w:eastAsia="標楷體" w:hAnsi="Times New Roman"/>
        </w:rPr>
        <w:t>200</w:t>
      </w:r>
      <w:r>
        <w:rPr>
          <w:rFonts w:ascii="Times New Roman" w:eastAsia="標楷體" w:hAnsi="Times New Roman"/>
        </w:rPr>
        <w:t>元圖書禮卷。</w:t>
      </w:r>
    </w:p>
    <w:p w:rsidR="002D0CC9" w:rsidRDefault="00B61672">
      <w:pPr>
        <w:pStyle w:val="a5"/>
        <w:numPr>
          <w:ilvl w:val="1"/>
          <w:numId w:val="5"/>
        </w:numPr>
      </w:pPr>
      <w:r>
        <w:rPr>
          <w:rFonts w:ascii="Times New Roman" w:eastAsia="標楷體" w:hAnsi="Times New Roman"/>
        </w:rPr>
        <w:t>團體賽：每人</w:t>
      </w:r>
      <w:r>
        <w:rPr>
          <w:rFonts w:ascii="Times New Roman" w:eastAsia="標楷體" w:hAnsi="Times New Roman"/>
        </w:rPr>
        <w:t>100</w:t>
      </w:r>
      <w:r>
        <w:rPr>
          <w:rFonts w:ascii="Times New Roman" w:eastAsia="標楷體" w:hAnsi="Times New Roman"/>
        </w:rPr>
        <w:t>元圖書禮卷。</w:t>
      </w:r>
    </w:p>
    <w:p w:rsidR="002D0CC9" w:rsidRDefault="00B61672">
      <w:pPr>
        <w:pStyle w:val="a5"/>
        <w:numPr>
          <w:ilvl w:val="0"/>
          <w:numId w:val="3"/>
        </w:numPr>
        <w:ind w:hanging="567"/>
        <w:rPr>
          <w:rFonts w:ascii="Times New Roman" w:eastAsia="標楷體" w:hAnsi="Times New Roman"/>
        </w:rPr>
      </w:pPr>
      <w:r>
        <w:rPr>
          <w:rFonts w:ascii="Times New Roman" w:eastAsia="標楷體" w:hAnsi="Times New Roman"/>
        </w:rPr>
        <w:t>本辦法經系</w:t>
      </w:r>
      <w:proofErr w:type="gramStart"/>
      <w:r>
        <w:rPr>
          <w:rFonts w:ascii="Times New Roman" w:eastAsia="標楷體" w:hAnsi="Times New Roman"/>
        </w:rPr>
        <w:t>務</w:t>
      </w:r>
      <w:proofErr w:type="gramEnd"/>
      <w:r>
        <w:rPr>
          <w:rFonts w:ascii="Times New Roman" w:eastAsia="標楷體" w:hAnsi="Times New Roman"/>
        </w:rPr>
        <w:t>會議通過後施行，修訂時亦同。</w:t>
      </w:r>
    </w:p>
    <w:p w:rsidR="002D0CC9" w:rsidRDefault="002D0CC9">
      <w:pPr>
        <w:pStyle w:val="Standard"/>
        <w:pageBreakBefore/>
        <w:rPr>
          <w:rFonts w:ascii="Times New Roman" w:eastAsia="標楷體" w:hAnsi="Times New Roman"/>
        </w:rPr>
      </w:pPr>
    </w:p>
    <w:p w:rsidR="002D0CC9" w:rsidRDefault="00B61672">
      <w:pPr>
        <w:pStyle w:val="Standard"/>
        <w:spacing w:after="120"/>
        <w:jc w:val="center"/>
      </w:pPr>
      <w:r>
        <w:rPr>
          <w:rFonts w:ascii="Arial" w:eastAsia="標楷體" w:hAnsi="Arial" w:cs="Arial"/>
          <w:b/>
          <w:sz w:val="44"/>
        </w:rPr>
        <w:t>電機系</w:t>
      </w:r>
      <w:r>
        <w:rPr>
          <w:rFonts w:ascii="Arial" w:eastAsia="標楷體" w:hAnsi="Arial" w:cs="Arial"/>
          <w:b/>
          <w:sz w:val="44"/>
        </w:rPr>
        <w:t>/</w:t>
      </w:r>
      <w:r>
        <w:rPr>
          <w:rFonts w:ascii="Arial" w:eastAsia="標楷體" w:hAnsi="Arial" w:cs="Arial"/>
          <w:b/>
          <w:sz w:val="44"/>
        </w:rPr>
        <w:t>通訊系學生競賽獎勵申請表</w:t>
      </w:r>
    </w:p>
    <w:p w:rsidR="002D0CC9" w:rsidRDefault="00B61672">
      <w:pPr>
        <w:pStyle w:val="Standard"/>
        <w:snapToGrid w:val="0"/>
        <w:jc w:val="right"/>
        <w:rPr>
          <w:rFonts w:ascii="Arial" w:eastAsia="標楷體" w:hAnsi="Arial" w:cs="Arial"/>
        </w:rPr>
      </w:pPr>
      <w:r>
        <w:rPr>
          <w:rFonts w:ascii="Arial" w:eastAsia="標楷體" w:hAnsi="Arial" w:cs="Arial"/>
        </w:rPr>
        <w:t>102.1</w:t>
      </w:r>
      <w:r>
        <w:rPr>
          <w:rFonts w:ascii="Arial" w:eastAsia="標楷體" w:hAnsi="Arial" w:cs="Arial"/>
        </w:rPr>
        <w:t>2.19</w:t>
      </w:r>
      <w:r>
        <w:rPr>
          <w:rFonts w:ascii="Arial" w:eastAsia="標楷體" w:hAnsi="Arial" w:cs="Arial"/>
        </w:rPr>
        <w:t>版</w:t>
      </w:r>
    </w:p>
    <w:tbl>
      <w:tblPr>
        <w:tblW w:w="9705" w:type="dxa"/>
        <w:tblInd w:w="-113" w:type="dxa"/>
        <w:tblLayout w:type="fixed"/>
        <w:tblCellMar>
          <w:left w:w="10" w:type="dxa"/>
          <w:right w:w="10" w:type="dxa"/>
        </w:tblCellMar>
        <w:tblLook w:val="0000" w:firstRow="0" w:lastRow="0" w:firstColumn="0" w:lastColumn="0" w:noHBand="0" w:noVBand="0"/>
      </w:tblPr>
      <w:tblGrid>
        <w:gridCol w:w="2235"/>
        <w:gridCol w:w="188"/>
        <w:gridCol w:w="2424"/>
        <w:gridCol w:w="364"/>
        <w:gridCol w:w="848"/>
        <w:gridCol w:w="1149"/>
        <w:gridCol w:w="63"/>
        <w:gridCol w:w="2434"/>
      </w:tblGrid>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B61672">
            <w:pPr>
              <w:pStyle w:val="Standard"/>
              <w:jc w:val="center"/>
              <w:rPr>
                <w:rFonts w:ascii="Arial" w:eastAsia="標楷體" w:hAnsi="Arial" w:cs="Arial"/>
                <w:sz w:val="28"/>
                <w:szCs w:val="28"/>
              </w:rPr>
            </w:pPr>
            <w:r>
              <w:rPr>
                <w:rFonts w:ascii="Arial" w:eastAsia="標楷體" w:hAnsi="Arial" w:cs="Arial"/>
                <w:sz w:val="28"/>
                <w:szCs w:val="28"/>
              </w:rPr>
              <w:t>類別</w:t>
            </w:r>
          </w:p>
          <w:p w:rsidR="002D0CC9" w:rsidRDefault="00B61672">
            <w:pPr>
              <w:pStyle w:val="Standard"/>
              <w:jc w:val="center"/>
              <w:rPr>
                <w:rFonts w:ascii="Arial" w:eastAsia="標楷體" w:hAnsi="Arial" w:cs="Arial"/>
                <w:sz w:val="28"/>
                <w:szCs w:val="28"/>
              </w:rPr>
            </w:pPr>
            <w:r>
              <w:rPr>
                <w:rFonts w:ascii="Arial" w:eastAsia="標楷體" w:hAnsi="Arial" w:cs="Arial"/>
                <w:sz w:val="28"/>
                <w:szCs w:val="28"/>
              </w:rPr>
              <w:t>(</w:t>
            </w:r>
            <w:r>
              <w:rPr>
                <w:rFonts w:ascii="Arial" w:eastAsia="標楷體" w:hAnsi="Arial" w:cs="Arial"/>
                <w:sz w:val="28"/>
                <w:szCs w:val="28"/>
              </w:rPr>
              <w:t>請勾選</w:t>
            </w:r>
            <w:r>
              <w:rPr>
                <w:rFonts w:ascii="Arial" w:eastAsia="標楷體" w:hAnsi="Arial" w:cs="Arial"/>
                <w:sz w:val="28"/>
                <w:szCs w:val="28"/>
              </w:rPr>
              <w:t>)</w:t>
            </w:r>
          </w:p>
        </w:tc>
        <w:tc>
          <w:tcPr>
            <w:tcW w:w="363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CC9" w:rsidRDefault="00B61672">
            <w:pPr>
              <w:pStyle w:val="Standard"/>
              <w:rPr>
                <w:rFonts w:ascii="Arial" w:eastAsia="標楷體" w:hAnsi="Arial" w:cs="Arial"/>
                <w:sz w:val="28"/>
                <w:szCs w:val="28"/>
              </w:rPr>
            </w:pPr>
            <w:r>
              <w:rPr>
                <w:rFonts w:ascii="Arial" w:eastAsia="標楷體" w:hAnsi="Arial" w:cs="Arial"/>
                <w:sz w:val="28"/>
                <w:szCs w:val="28"/>
              </w:rPr>
              <w:t>(</w:t>
            </w:r>
            <w:r>
              <w:rPr>
                <w:rFonts w:ascii="Arial" w:eastAsia="標楷體" w:hAnsi="Arial" w:cs="Arial"/>
                <w:sz w:val="28"/>
                <w:szCs w:val="28"/>
              </w:rPr>
              <w:t xml:space="preserve">　　</w:t>
            </w:r>
            <w:r>
              <w:rPr>
                <w:rFonts w:ascii="Arial" w:eastAsia="標楷體" w:hAnsi="Arial" w:cs="Arial"/>
                <w:sz w:val="28"/>
                <w:szCs w:val="28"/>
              </w:rPr>
              <w:t>)</w:t>
            </w:r>
            <w:r>
              <w:rPr>
                <w:rFonts w:ascii="Arial" w:eastAsia="標楷體" w:hAnsi="Arial" w:cs="Arial"/>
                <w:sz w:val="28"/>
                <w:szCs w:val="28"/>
              </w:rPr>
              <w:t>專業競賽</w:t>
            </w:r>
          </w:p>
        </w:tc>
        <w:tc>
          <w:tcPr>
            <w:tcW w:w="36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0CC9" w:rsidRDefault="00B61672">
            <w:pPr>
              <w:pStyle w:val="Standard"/>
              <w:rPr>
                <w:rFonts w:ascii="Arial" w:eastAsia="標楷體" w:hAnsi="Arial" w:cs="Arial"/>
                <w:sz w:val="28"/>
                <w:szCs w:val="28"/>
              </w:rPr>
            </w:pPr>
            <w:r>
              <w:rPr>
                <w:rFonts w:ascii="Arial" w:eastAsia="標楷體" w:hAnsi="Arial" w:cs="Arial"/>
                <w:sz w:val="28"/>
                <w:szCs w:val="28"/>
              </w:rPr>
              <w:t>(</w:t>
            </w:r>
            <w:r>
              <w:rPr>
                <w:rFonts w:ascii="Arial" w:eastAsia="標楷體" w:hAnsi="Arial" w:cs="Arial"/>
                <w:sz w:val="28"/>
                <w:szCs w:val="28"/>
              </w:rPr>
              <w:t xml:space="preserve">　　</w:t>
            </w:r>
            <w:r>
              <w:rPr>
                <w:rFonts w:ascii="Arial" w:eastAsia="標楷體" w:hAnsi="Arial" w:cs="Arial"/>
                <w:sz w:val="28"/>
                <w:szCs w:val="28"/>
              </w:rPr>
              <w:t>)</w:t>
            </w:r>
            <w:r>
              <w:rPr>
                <w:rFonts w:ascii="Arial" w:eastAsia="標楷體" w:hAnsi="Arial" w:cs="Arial"/>
                <w:sz w:val="28"/>
                <w:szCs w:val="28"/>
              </w:rPr>
              <w:t>運動競賽</w:t>
            </w: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B61672">
            <w:pPr>
              <w:pStyle w:val="Standard"/>
              <w:jc w:val="center"/>
              <w:rPr>
                <w:rFonts w:ascii="Arial" w:eastAsia="標楷體" w:hAnsi="Arial" w:cs="Arial"/>
                <w:sz w:val="28"/>
                <w:szCs w:val="28"/>
              </w:rPr>
            </w:pPr>
            <w:r>
              <w:rPr>
                <w:rFonts w:ascii="Arial" w:eastAsia="標楷體" w:hAnsi="Arial" w:cs="Arial"/>
                <w:sz w:val="28"/>
                <w:szCs w:val="28"/>
              </w:rPr>
              <w:t>活動性質</w:t>
            </w:r>
          </w:p>
          <w:p w:rsidR="002D0CC9" w:rsidRDefault="00B61672">
            <w:pPr>
              <w:pStyle w:val="Standard"/>
              <w:jc w:val="center"/>
              <w:rPr>
                <w:rFonts w:ascii="Arial" w:eastAsia="標楷體" w:hAnsi="Arial" w:cs="Arial"/>
                <w:sz w:val="28"/>
                <w:szCs w:val="28"/>
              </w:rPr>
            </w:pPr>
            <w:r>
              <w:rPr>
                <w:rFonts w:ascii="Arial" w:eastAsia="標楷體" w:hAnsi="Arial" w:cs="Arial"/>
                <w:sz w:val="28"/>
                <w:szCs w:val="28"/>
              </w:rPr>
              <w:t>(</w:t>
            </w:r>
            <w:r>
              <w:rPr>
                <w:rFonts w:ascii="Arial" w:eastAsia="標楷體" w:hAnsi="Arial" w:cs="Arial"/>
                <w:sz w:val="28"/>
                <w:szCs w:val="28"/>
              </w:rPr>
              <w:t>請勾選</w:t>
            </w:r>
            <w:r>
              <w:rPr>
                <w:rFonts w:ascii="Arial" w:eastAsia="標楷體" w:hAnsi="Arial" w:cs="Arial"/>
                <w:sz w:val="28"/>
                <w:szCs w:val="28"/>
              </w:rPr>
              <w:t>)</w:t>
            </w:r>
          </w:p>
        </w:tc>
        <w:tc>
          <w:tcPr>
            <w:tcW w:w="363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B61672">
            <w:pPr>
              <w:pStyle w:val="Standard"/>
            </w:pPr>
            <w:r>
              <w:rPr>
                <w:rFonts w:ascii="Arial" w:eastAsia="標楷體" w:hAnsi="Arial" w:cs="Arial"/>
                <w:sz w:val="28"/>
                <w:szCs w:val="28"/>
              </w:rPr>
              <w:t>(</w:t>
            </w:r>
            <w:r>
              <w:rPr>
                <w:rFonts w:ascii="Arial" w:eastAsia="標楷體" w:hAnsi="Arial" w:cs="Arial"/>
                <w:sz w:val="28"/>
                <w:szCs w:val="28"/>
              </w:rPr>
              <w:t xml:space="preserve">　　</w:t>
            </w:r>
            <w:r>
              <w:rPr>
                <w:rFonts w:ascii="Arial" w:eastAsia="標楷體" w:hAnsi="Arial" w:cs="Arial"/>
                <w:sz w:val="28"/>
                <w:szCs w:val="28"/>
              </w:rPr>
              <w:t>)</w:t>
            </w:r>
            <w:r>
              <w:rPr>
                <w:rFonts w:ascii="Arial" w:eastAsia="標楷體" w:hAnsi="Arial" w:cs="Arial"/>
                <w:sz w:val="28"/>
                <w:szCs w:val="28"/>
              </w:rPr>
              <w:t>國際</w:t>
            </w:r>
          </w:p>
          <w:p w:rsidR="002D0CC9" w:rsidRDefault="00B61672">
            <w:pPr>
              <w:pStyle w:val="Standard"/>
            </w:pPr>
            <w:r>
              <w:rPr>
                <w:rFonts w:ascii="Arial" w:eastAsia="標楷體" w:hAnsi="Arial" w:cs="Arial"/>
                <w:sz w:val="28"/>
                <w:szCs w:val="28"/>
              </w:rPr>
              <w:t>(</w:t>
            </w:r>
            <w:r>
              <w:rPr>
                <w:rFonts w:ascii="Arial" w:eastAsia="標楷體" w:hAnsi="Arial" w:cs="Arial"/>
                <w:sz w:val="28"/>
                <w:szCs w:val="28"/>
              </w:rPr>
              <w:t xml:space="preserve">　　</w:t>
            </w:r>
            <w:r>
              <w:rPr>
                <w:rFonts w:ascii="Arial" w:eastAsia="標楷體" w:hAnsi="Arial" w:cs="Arial"/>
                <w:sz w:val="28"/>
                <w:szCs w:val="28"/>
              </w:rPr>
              <w:t>)</w:t>
            </w:r>
            <w:r>
              <w:rPr>
                <w:rFonts w:ascii="Arial" w:eastAsia="標楷體" w:hAnsi="Arial" w:cs="Arial"/>
                <w:sz w:val="28"/>
                <w:szCs w:val="28"/>
              </w:rPr>
              <w:t>國內</w:t>
            </w:r>
          </w:p>
        </w:tc>
        <w:tc>
          <w:tcPr>
            <w:tcW w:w="36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B61672">
            <w:pPr>
              <w:pStyle w:val="Standard"/>
            </w:pPr>
            <w:r>
              <w:rPr>
                <w:rFonts w:ascii="Arial" w:eastAsia="標楷體" w:hAnsi="Arial" w:cs="Arial"/>
                <w:sz w:val="28"/>
                <w:szCs w:val="28"/>
              </w:rPr>
              <w:t>(</w:t>
            </w:r>
            <w:r>
              <w:rPr>
                <w:rFonts w:ascii="Arial" w:eastAsia="標楷體" w:hAnsi="Arial" w:cs="Arial"/>
                <w:sz w:val="28"/>
                <w:szCs w:val="28"/>
              </w:rPr>
              <w:t xml:space="preserve">　　</w:t>
            </w:r>
            <w:r>
              <w:rPr>
                <w:rFonts w:ascii="Arial" w:eastAsia="標楷體" w:hAnsi="Arial" w:cs="Arial"/>
                <w:sz w:val="28"/>
                <w:szCs w:val="28"/>
              </w:rPr>
              <w:t>)</w:t>
            </w:r>
            <w:r>
              <w:rPr>
                <w:rFonts w:ascii="Arial" w:eastAsia="標楷體" w:hAnsi="Arial" w:cs="Arial"/>
                <w:sz w:val="28"/>
                <w:szCs w:val="28"/>
              </w:rPr>
              <w:t>全國性及全校性</w:t>
            </w:r>
          </w:p>
          <w:p w:rsidR="002D0CC9" w:rsidRDefault="00B61672">
            <w:pPr>
              <w:pStyle w:val="Standard"/>
            </w:pPr>
            <w:r>
              <w:rPr>
                <w:rFonts w:ascii="Arial" w:eastAsia="標楷體" w:hAnsi="Arial" w:cs="Arial"/>
                <w:sz w:val="28"/>
                <w:szCs w:val="28"/>
              </w:rPr>
              <w:t>(</w:t>
            </w:r>
            <w:r>
              <w:rPr>
                <w:rFonts w:ascii="Arial" w:eastAsia="標楷體" w:hAnsi="Arial" w:cs="Arial"/>
                <w:sz w:val="28"/>
                <w:szCs w:val="28"/>
              </w:rPr>
              <w:t xml:space="preserve">　　</w:t>
            </w:r>
            <w:r>
              <w:rPr>
                <w:rFonts w:ascii="Arial" w:eastAsia="標楷體" w:hAnsi="Arial" w:cs="Arial"/>
                <w:sz w:val="28"/>
                <w:szCs w:val="28"/>
              </w:rPr>
              <w:t>)</w:t>
            </w:r>
            <w:r>
              <w:rPr>
                <w:rFonts w:ascii="Arial" w:eastAsia="標楷體" w:hAnsi="Arial" w:cs="Arial"/>
                <w:sz w:val="28"/>
                <w:szCs w:val="28"/>
              </w:rPr>
              <w:t>跨校系際</w:t>
            </w:r>
            <w:proofErr w:type="gramStart"/>
            <w:r>
              <w:rPr>
                <w:rFonts w:ascii="Arial" w:eastAsia="標楷體" w:hAnsi="Arial" w:cs="Arial"/>
                <w:sz w:val="28"/>
                <w:szCs w:val="28"/>
              </w:rPr>
              <w:t>盃</w:t>
            </w:r>
            <w:proofErr w:type="gramEnd"/>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B61672">
            <w:pPr>
              <w:pStyle w:val="Standard"/>
              <w:jc w:val="center"/>
            </w:pPr>
            <w:r>
              <w:rPr>
                <w:rFonts w:ascii="Arial" w:eastAsia="標楷體" w:hAnsi="Arial" w:cs="Arial"/>
                <w:sz w:val="32"/>
                <w:szCs w:val="32"/>
              </w:rPr>
              <w:t>參加學生</w:t>
            </w:r>
            <w:r>
              <w:rPr>
                <w:rFonts w:ascii="Arial" w:eastAsia="Arial" w:hAnsi="Arial" w:cs="Arial"/>
                <w:sz w:val="32"/>
                <w:szCs w:val="32"/>
              </w:rPr>
              <w:t xml:space="preserve"> </w:t>
            </w:r>
            <w:r>
              <w:rPr>
                <w:rFonts w:ascii="Arial" w:eastAsia="標楷體" w:hAnsi="Arial" w:cs="Arial"/>
                <w:sz w:val="32"/>
                <w:szCs w:val="32"/>
              </w:rPr>
              <w:t>姓名</w:t>
            </w: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B61672">
            <w:pPr>
              <w:pStyle w:val="Standard"/>
              <w:jc w:val="center"/>
            </w:pPr>
            <w:r>
              <w:rPr>
                <w:rFonts w:ascii="Arial" w:eastAsia="標楷體" w:hAnsi="Arial" w:cs="Arial"/>
                <w:sz w:val="32"/>
                <w:szCs w:val="32"/>
              </w:rPr>
              <w:t>學　　號</w:t>
            </w: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B61672">
            <w:pPr>
              <w:pStyle w:val="Standard"/>
              <w:jc w:val="center"/>
              <w:rPr>
                <w:rFonts w:ascii="Arial" w:eastAsia="標楷體" w:hAnsi="Arial" w:cs="Arial"/>
                <w:sz w:val="32"/>
                <w:szCs w:val="32"/>
              </w:rPr>
            </w:pPr>
            <w:r>
              <w:rPr>
                <w:rFonts w:ascii="Arial" w:eastAsia="標楷體" w:hAnsi="Arial" w:cs="Arial"/>
                <w:sz w:val="32"/>
                <w:szCs w:val="32"/>
              </w:rPr>
              <w:t>身份證字號</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B61672">
            <w:pPr>
              <w:pStyle w:val="Standard"/>
              <w:jc w:val="center"/>
              <w:rPr>
                <w:rFonts w:ascii="Arial" w:eastAsia="標楷體" w:hAnsi="Arial" w:cs="Arial"/>
                <w:sz w:val="32"/>
                <w:szCs w:val="32"/>
              </w:rPr>
            </w:pPr>
            <w:r>
              <w:rPr>
                <w:rFonts w:ascii="Arial" w:eastAsia="標楷體" w:hAnsi="Arial" w:cs="Arial"/>
                <w:sz w:val="32"/>
                <w:szCs w:val="32"/>
              </w:rPr>
              <w:t>聯絡電話</w:t>
            </w: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24"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r w:rsidR="002D0CC9">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CC9" w:rsidRDefault="00B61672">
            <w:pPr>
              <w:pStyle w:val="Standard"/>
              <w:spacing w:before="120" w:after="120"/>
              <w:jc w:val="center"/>
              <w:rPr>
                <w:rFonts w:ascii="Arial" w:eastAsia="標楷體" w:hAnsi="Arial" w:cs="Arial"/>
                <w:sz w:val="28"/>
                <w:szCs w:val="28"/>
              </w:rPr>
            </w:pPr>
            <w:r>
              <w:rPr>
                <w:rFonts w:ascii="Arial" w:eastAsia="標楷體" w:hAnsi="Arial" w:cs="Arial"/>
                <w:sz w:val="28"/>
                <w:szCs w:val="28"/>
              </w:rPr>
              <w:t>活動時間、地點</w:t>
            </w:r>
          </w:p>
        </w:tc>
        <w:tc>
          <w:tcPr>
            <w:tcW w:w="747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32"/>
                <w:szCs w:val="32"/>
              </w:rPr>
            </w:pPr>
          </w:p>
        </w:tc>
      </w:tr>
      <w:tr w:rsidR="002D0CC9">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CC9" w:rsidRDefault="00B61672">
            <w:pPr>
              <w:pStyle w:val="Standard"/>
              <w:spacing w:before="120" w:after="120"/>
              <w:jc w:val="center"/>
              <w:rPr>
                <w:rFonts w:ascii="Arial" w:eastAsia="標楷體" w:hAnsi="Arial" w:cs="Arial"/>
                <w:sz w:val="28"/>
                <w:szCs w:val="28"/>
              </w:rPr>
            </w:pPr>
            <w:r>
              <w:rPr>
                <w:rFonts w:ascii="Arial" w:eastAsia="標楷體" w:hAnsi="Arial" w:cs="Arial"/>
                <w:sz w:val="28"/>
                <w:szCs w:val="28"/>
              </w:rPr>
              <w:t>活動名稱</w:t>
            </w:r>
          </w:p>
        </w:tc>
        <w:tc>
          <w:tcPr>
            <w:tcW w:w="747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32"/>
                <w:szCs w:val="32"/>
              </w:rPr>
            </w:pPr>
          </w:p>
        </w:tc>
      </w:tr>
      <w:tr w:rsidR="002D0CC9">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CC9" w:rsidRDefault="00B61672">
            <w:pPr>
              <w:pStyle w:val="Standard"/>
              <w:spacing w:before="120" w:after="120"/>
              <w:jc w:val="center"/>
              <w:rPr>
                <w:rFonts w:ascii="Arial" w:eastAsia="標楷體" w:hAnsi="Arial" w:cs="Arial"/>
                <w:sz w:val="28"/>
                <w:szCs w:val="28"/>
              </w:rPr>
            </w:pPr>
            <w:r>
              <w:rPr>
                <w:rFonts w:ascii="Arial" w:eastAsia="標楷體" w:hAnsi="Arial" w:cs="Arial"/>
                <w:sz w:val="28"/>
                <w:szCs w:val="28"/>
              </w:rPr>
              <w:t>所獲獎項</w:t>
            </w:r>
          </w:p>
        </w:tc>
        <w:tc>
          <w:tcPr>
            <w:tcW w:w="297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32"/>
                <w:szCs w:val="32"/>
              </w:rPr>
            </w:pPr>
          </w:p>
        </w:tc>
        <w:tc>
          <w:tcPr>
            <w:tcW w:w="199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B61672">
            <w:pPr>
              <w:pStyle w:val="Standard"/>
              <w:spacing w:before="120" w:after="120"/>
              <w:jc w:val="center"/>
              <w:rPr>
                <w:rFonts w:ascii="Arial" w:eastAsia="標楷體" w:hAnsi="Arial" w:cs="Arial"/>
                <w:sz w:val="28"/>
                <w:szCs w:val="28"/>
              </w:rPr>
            </w:pPr>
            <w:r>
              <w:rPr>
                <w:rFonts w:ascii="Arial" w:eastAsia="標楷體" w:hAnsi="Arial" w:cs="Arial"/>
                <w:sz w:val="28"/>
                <w:szCs w:val="28"/>
              </w:rPr>
              <w:t>指導教授簽名</w:t>
            </w:r>
          </w:p>
          <w:p w:rsidR="002D0CC9" w:rsidRDefault="00B61672">
            <w:pPr>
              <w:pStyle w:val="Standard"/>
              <w:spacing w:before="120" w:after="120"/>
              <w:jc w:val="center"/>
            </w:pPr>
            <w:r>
              <w:rPr>
                <w:rFonts w:ascii="Arial" w:eastAsia="標楷體" w:hAnsi="Arial" w:cs="Arial"/>
                <w:sz w:val="18"/>
                <w:szCs w:val="18"/>
              </w:rPr>
              <w:t>(</w:t>
            </w:r>
            <w:r>
              <w:rPr>
                <w:rFonts w:ascii="Arial" w:eastAsia="標楷體" w:hAnsi="Arial" w:cs="Arial"/>
                <w:sz w:val="18"/>
                <w:szCs w:val="18"/>
              </w:rPr>
              <w:t>運動競賽</w:t>
            </w:r>
            <w:r>
              <w:rPr>
                <w:rFonts w:ascii="Arial" w:eastAsia="標楷體" w:hAnsi="Arial" w:cs="Arial"/>
                <w:sz w:val="18"/>
                <w:szCs w:val="18"/>
              </w:rPr>
              <w:t>不必簽此欄</w:t>
            </w:r>
            <w:r>
              <w:rPr>
                <w:rFonts w:ascii="Arial" w:eastAsia="標楷體" w:hAnsi="Arial" w:cs="Arial"/>
                <w:sz w:val="18"/>
                <w:szCs w:val="18"/>
              </w:rPr>
              <w:t>)</w:t>
            </w:r>
          </w:p>
        </w:tc>
        <w:tc>
          <w:tcPr>
            <w:tcW w:w="24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32"/>
                <w:szCs w:val="32"/>
              </w:rPr>
            </w:pPr>
          </w:p>
        </w:tc>
      </w:tr>
      <w:tr w:rsidR="002D0CC9">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CC9" w:rsidRDefault="00B61672">
            <w:pPr>
              <w:pStyle w:val="Standard"/>
              <w:spacing w:before="120" w:after="120"/>
              <w:jc w:val="center"/>
              <w:rPr>
                <w:rFonts w:ascii="Arial" w:eastAsia="標楷體" w:hAnsi="Arial" w:cs="Arial"/>
                <w:sz w:val="28"/>
                <w:szCs w:val="28"/>
              </w:rPr>
            </w:pPr>
            <w:r>
              <w:rPr>
                <w:rFonts w:ascii="Arial" w:eastAsia="標楷體" w:hAnsi="Arial" w:cs="Arial"/>
                <w:sz w:val="28"/>
                <w:szCs w:val="28"/>
              </w:rPr>
              <w:t>補助金額</w:t>
            </w:r>
          </w:p>
        </w:tc>
        <w:tc>
          <w:tcPr>
            <w:tcW w:w="297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32"/>
                <w:szCs w:val="32"/>
              </w:rPr>
            </w:pPr>
          </w:p>
        </w:tc>
        <w:tc>
          <w:tcPr>
            <w:tcW w:w="199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D0CC9" w:rsidRDefault="00B61672">
            <w:pPr>
              <w:pStyle w:val="Standard"/>
              <w:snapToGrid w:val="0"/>
              <w:jc w:val="center"/>
              <w:rPr>
                <w:rFonts w:ascii="Arial" w:eastAsia="標楷體" w:hAnsi="Arial" w:cs="Arial"/>
                <w:sz w:val="28"/>
                <w:szCs w:val="28"/>
              </w:rPr>
            </w:pPr>
            <w:r>
              <w:rPr>
                <w:rFonts w:ascii="Arial" w:eastAsia="標楷體" w:hAnsi="Arial" w:cs="Arial"/>
                <w:sz w:val="28"/>
                <w:szCs w:val="28"/>
              </w:rPr>
              <w:t>大學部事務</w:t>
            </w:r>
          </w:p>
          <w:p w:rsidR="002D0CC9" w:rsidRDefault="00B61672">
            <w:pPr>
              <w:pStyle w:val="Standard"/>
              <w:snapToGrid w:val="0"/>
              <w:jc w:val="center"/>
              <w:rPr>
                <w:rFonts w:ascii="Arial" w:eastAsia="標楷體" w:hAnsi="Arial" w:cs="Arial"/>
                <w:sz w:val="28"/>
                <w:szCs w:val="28"/>
              </w:rPr>
            </w:pPr>
            <w:r>
              <w:rPr>
                <w:rFonts w:ascii="Arial" w:eastAsia="標楷體" w:hAnsi="Arial" w:cs="Arial"/>
                <w:sz w:val="28"/>
                <w:szCs w:val="28"/>
              </w:rPr>
              <w:t>委員會</w:t>
            </w:r>
          </w:p>
          <w:p w:rsidR="002D0CC9" w:rsidRDefault="00B61672">
            <w:pPr>
              <w:pStyle w:val="Standard"/>
              <w:snapToGrid w:val="0"/>
              <w:jc w:val="center"/>
              <w:rPr>
                <w:rFonts w:ascii="Arial" w:eastAsia="標楷體" w:hAnsi="Arial" w:cs="Arial"/>
                <w:sz w:val="28"/>
                <w:szCs w:val="28"/>
              </w:rPr>
            </w:pPr>
            <w:r>
              <w:rPr>
                <w:rFonts w:ascii="Arial" w:eastAsia="標楷體" w:hAnsi="Arial" w:cs="Arial"/>
                <w:sz w:val="28"/>
                <w:szCs w:val="28"/>
              </w:rPr>
              <w:t>召集人簽名</w:t>
            </w:r>
          </w:p>
        </w:tc>
        <w:tc>
          <w:tcPr>
            <w:tcW w:w="24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32"/>
                <w:szCs w:val="32"/>
              </w:rPr>
            </w:pPr>
          </w:p>
        </w:tc>
      </w:tr>
      <w:tr w:rsidR="002D0CC9">
        <w:tblPrEx>
          <w:tblCellMar>
            <w:top w:w="0" w:type="dxa"/>
            <w:bottom w:w="0" w:type="dxa"/>
          </w:tblCellMar>
        </w:tblPrEx>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CC9" w:rsidRDefault="00B61672">
            <w:pPr>
              <w:pStyle w:val="Standard"/>
              <w:spacing w:before="120" w:after="120"/>
              <w:jc w:val="center"/>
              <w:rPr>
                <w:rFonts w:ascii="Arial" w:eastAsia="標楷體" w:hAnsi="Arial" w:cs="Arial"/>
                <w:sz w:val="28"/>
                <w:szCs w:val="28"/>
              </w:rPr>
            </w:pPr>
            <w:r>
              <w:rPr>
                <w:rFonts w:ascii="Arial" w:eastAsia="標楷體" w:hAnsi="Arial" w:cs="Arial"/>
                <w:sz w:val="28"/>
                <w:szCs w:val="28"/>
              </w:rPr>
              <w:t>系主任簽名</w:t>
            </w:r>
          </w:p>
        </w:tc>
        <w:tc>
          <w:tcPr>
            <w:tcW w:w="747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0CC9" w:rsidRDefault="002D0CC9">
            <w:pPr>
              <w:pStyle w:val="Standard"/>
              <w:snapToGrid w:val="0"/>
              <w:spacing w:before="120" w:after="120"/>
              <w:rPr>
                <w:rFonts w:ascii="Arial" w:eastAsia="標楷體" w:hAnsi="Arial" w:cs="Arial"/>
                <w:sz w:val="28"/>
                <w:szCs w:val="28"/>
              </w:rPr>
            </w:pPr>
          </w:p>
        </w:tc>
      </w:tr>
    </w:tbl>
    <w:p w:rsidR="002D0CC9" w:rsidRDefault="002D0CC9">
      <w:pPr>
        <w:pStyle w:val="Standard"/>
        <w:snapToGrid w:val="0"/>
        <w:rPr>
          <w:rFonts w:ascii="Arial" w:eastAsia="標楷體" w:hAnsi="Arial" w:cs="Arial"/>
        </w:rPr>
      </w:pPr>
    </w:p>
    <w:p w:rsidR="002D0CC9" w:rsidRDefault="002D0CC9">
      <w:pPr>
        <w:pStyle w:val="Standard"/>
        <w:snapToGrid w:val="0"/>
        <w:rPr>
          <w:rFonts w:ascii="Arial" w:eastAsia="標楷體" w:hAnsi="Arial" w:cs="Arial"/>
        </w:rPr>
      </w:pPr>
    </w:p>
    <w:p w:rsidR="002D0CC9" w:rsidRDefault="002D0CC9">
      <w:pPr>
        <w:pStyle w:val="Standard"/>
        <w:snapToGrid w:val="0"/>
        <w:rPr>
          <w:rFonts w:ascii="Arial" w:eastAsia="標楷體" w:hAnsi="Arial" w:cs="Arial"/>
        </w:rPr>
      </w:pPr>
    </w:p>
    <w:p w:rsidR="002D0CC9" w:rsidRDefault="00B61672">
      <w:pPr>
        <w:pStyle w:val="Standard"/>
        <w:snapToGrid w:val="0"/>
        <w:rPr>
          <w:rFonts w:ascii="Arial" w:eastAsia="標楷體" w:hAnsi="Arial" w:cs="Arial"/>
        </w:rPr>
      </w:pPr>
      <w:proofErr w:type="gramStart"/>
      <w:r>
        <w:rPr>
          <w:rFonts w:ascii="Arial" w:eastAsia="標楷體" w:hAnsi="Arial" w:cs="Arial"/>
        </w:rPr>
        <w:t>註</w:t>
      </w:r>
      <w:proofErr w:type="gramEnd"/>
      <w:r>
        <w:rPr>
          <w:rFonts w:ascii="Arial" w:eastAsia="標楷體" w:hAnsi="Arial" w:cs="Arial"/>
        </w:rPr>
        <w:t>：</w:t>
      </w:r>
    </w:p>
    <w:p w:rsidR="002D0CC9" w:rsidRDefault="00B61672">
      <w:pPr>
        <w:pStyle w:val="a5"/>
        <w:ind w:left="0"/>
      </w:pPr>
      <w:r>
        <w:rPr>
          <w:rFonts w:ascii="Times New Roman" w:eastAsia="標楷體" w:hAnsi="Times New Roman"/>
        </w:rPr>
        <w:t>一、申請期限：活動競賽結果公布後兩</w:t>
      </w:r>
      <w:proofErr w:type="gramStart"/>
      <w:r>
        <w:rPr>
          <w:rFonts w:ascii="Times New Roman" w:eastAsia="標楷體" w:hAnsi="Times New Roman"/>
        </w:rPr>
        <w:t>週</w:t>
      </w:r>
      <w:proofErr w:type="gramEnd"/>
      <w:r>
        <w:rPr>
          <w:rFonts w:ascii="Times New Roman" w:eastAsia="標楷體" w:hAnsi="Times New Roman"/>
        </w:rPr>
        <w:t>內向系主任提出申請。</w:t>
      </w:r>
    </w:p>
    <w:p w:rsidR="002D0CC9" w:rsidRDefault="00B61672">
      <w:pPr>
        <w:pStyle w:val="a5"/>
        <w:ind w:left="425" w:hanging="425"/>
      </w:pPr>
      <w:r>
        <w:rPr>
          <w:rFonts w:ascii="Times New Roman" w:eastAsia="標楷體" w:hAnsi="Times New Roman"/>
        </w:rPr>
        <w:t>二、申請辦法：以獲獎團隊（或個人）申請為限，並檢附相關競賽辦法、活動賽程、獲獎名單及獲獎</w:t>
      </w:r>
      <w:proofErr w:type="gramStart"/>
      <w:r>
        <w:rPr>
          <w:rFonts w:ascii="Times New Roman" w:eastAsia="標楷體" w:hAnsi="Times New Roman"/>
        </w:rPr>
        <w:t>獎</w:t>
      </w:r>
      <w:proofErr w:type="gramEnd"/>
      <w:r>
        <w:rPr>
          <w:rFonts w:ascii="Times New Roman" w:eastAsia="標楷體" w:hAnsi="Times New Roman"/>
        </w:rPr>
        <w:t>次。</w:t>
      </w:r>
    </w:p>
    <w:p w:rsidR="002D0CC9" w:rsidRDefault="00B61672">
      <w:pPr>
        <w:pStyle w:val="a5"/>
        <w:ind w:left="425" w:hanging="425"/>
      </w:pPr>
      <w:r>
        <w:rPr>
          <w:rFonts w:eastAsia="標楷體"/>
        </w:rPr>
        <w:t>三、獎勵方式：</w:t>
      </w:r>
      <w:proofErr w:type="gramStart"/>
      <w:r>
        <w:rPr>
          <w:rFonts w:eastAsia="標楷體"/>
        </w:rPr>
        <w:t>採</w:t>
      </w:r>
      <w:proofErr w:type="gramEnd"/>
      <w:r>
        <w:rPr>
          <w:rFonts w:eastAsia="標楷體"/>
        </w:rPr>
        <w:t>公開表揚方式頒發獎狀一紙及獎勵金若干。獎勵金額由系主任依該年度經費額度與競賽之重要性酌量核定</w:t>
      </w:r>
      <w:r>
        <w:rPr>
          <w:rFonts w:ascii="Times New Roman" w:eastAsia="標楷體" w:hAnsi="Times New Roman"/>
        </w:rPr>
        <w:t>，其上限依競賽類別及對象訂定如下：</w:t>
      </w:r>
    </w:p>
    <w:p w:rsidR="002D0CC9" w:rsidRDefault="00B61672">
      <w:pPr>
        <w:pStyle w:val="a5"/>
        <w:ind w:left="480"/>
        <w:rPr>
          <w:rFonts w:ascii="Times New Roman" w:eastAsia="標楷體" w:hAnsi="Times New Roman"/>
        </w:rPr>
      </w:pPr>
      <w:r>
        <w:rPr>
          <w:rFonts w:ascii="Times New Roman" w:eastAsia="標楷體" w:hAnsi="Times New Roman"/>
        </w:rPr>
        <w:t>（一）專業競賽類：</w:t>
      </w:r>
    </w:p>
    <w:p w:rsidR="002D0CC9" w:rsidRDefault="00B61672">
      <w:pPr>
        <w:pStyle w:val="a5"/>
        <w:numPr>
          <w:ilvl w:val="0"/>
          <w:numId w:val="2"/>
        </w:numPr>
        <w:ind w:left="1560" w:hanging="284"/>
      </w:pPr>
      <w:r>
        <w:rPr>
          <w:rFonts w:ascii="Times New Roman" w:eastAsia="標楷體" w:hAnsi="Times New Roman"/>
        </w:rPr>
        <w:t>由國際知名團體舉辦之全球性競賽：獲獎團隊第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10,000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8,000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6,000</w:t>
      </w:r>
      <w:r>
        <w:rPr>
          <w:rFonts w:ascii="Times New Roman" w:eastAsia="標楷體" w:hAnsi="Times New Roman"/>
        </w:rPr>
        <w:t>元。</w:t>
      </w:r>
    </w:p>
    <w:p w:rsidR="002D0CC9" w:rsidRDefault="00B61672">
      <w:pPr>
        <w:pStyle w:val="a5"/>
        <w:numPr>
          <w:ilvl w:val="0"/>
          <w:numId w:val="2"/>
        </w:numPr>
        <w:ind w:left="1560" w:hanging="284"/>
      </w:pPr>
      <w:r>
        <w:rPr>
          <w:rFonts w:ascii="Times New Roman" w:eastAsia="標楷體" w:hAnsi="Times New Roman"/>
        </w:rPr>
        <w:t>由官方或國內知名團體舉辦之全國性競賽：獲獎團隊第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5,000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4,000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3,000</w:t>
      </w:r>
      <w:r>
        <w:rPr>
          <w:rFonts w:ascii="Times New Roman" w:eastAsia="標楷體" w:hAnsi="Times New Roman"/>
        </w:rPr>
        <w:t>元。</w:t>
      </w:r>
    </w:p>
    <w:p w:rsidR="002D0CC9" w:rsidRDefault="00B61672">
      <w:pPr>
        <w:pStyle w:val="a5"/>
        <w:ind w:left="480"/>
        <w:rPr>
          <w:rFonts w:ascii="Times New Roman" w:eastAsia="標楷體" w:hAnsi="Times New Roman"/>
        </w:rPr>
      </w:pPr>
      <w:r>
        <w:rPr>
          <w:rFonts w:ascii="Times New Roman" w:eastAsia="標楷體" w:hAnsi="Times New Roman"/>
        </w:rPr>
        <w:t>（二）運動競賽類：</w:t>
      </w:r>
    </w:p>
    <w:p w:rsidR="002D0CC9" w:rsidRDefault="00B61672">
      <w:pPr>
        <w:pStyle w:val="a5"/>
        <w:numPr>
          <w:ilvl w:val="0"/>
          <w:numId w:val="5"/>
        </w:numPr>
        <w:ind w:left="1560" w:hanging="284"/>
        <w:rPr>
          <w:rFonts w:ascii="Times New Roman" w:eastAsia="標楷體" w:hAnsi="Times New Roman"/>
        </w:rPr>
      </w:pPr>
      <w:r>
        <w:rPr>
          <w:rFonts w:ascii="Times New Roman" w:eastAsia="標楷體" w:hAnsi="Times New Roman"/>
        </w:rPr>
        <w:t>全國性及全校性運動會：</w:t>
      </w:r>
    </w:p>
    <w:p w:rsidR="002D0CC9" w:rsidRDefault="00B61672">
      <w:pPr>
        <w:pStyle w:val="a5"/>
        <w:numPr>
          <w:ilvl w:val="1"/>
          <w:numId w:val="5"/>
        </w:numPr>
        <w:tabs>
          <w:tab w:val="left" w:pos="3970"/>
        </w:tabs>
        <w:ind w:left="2127" w:hanging="567"/>
      </w:pPr>
      <w:r>
        <w:rPr>
          <w:rFonts w:ascii="Times New Roman" w:eastAsia="標楷體" w:hAnsi="Times New Roman"/>
        </w:rPr>
        <w:t>個人賽：第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1,500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1,200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1,000</w:t>
      </w:r>
      <w:r>
        <w:rPr>
          <w:rFonts w:ascii="Times New Roman" w:eastAsia="標楷體" w:hAnsi="Times New Roman"/>
        </w:rPr>
        <w:t>元。</w:t>
      </w:r>
    </w:p>
    <w:p w:rsidR="002D0CC9" w:rsidRDefault="00B61672">
      <w:pPr>
        <w:pStyle w:val="a5"/>
        <w:numPr>
          <w:ilvl w:val="1"/>
          <w:numId w:val="5"/>
        </w:numPr>
        <w:tabs>
          <w:tab w:val="left" w:pos="3970"/>
        </w:tabs>
        <w:ind w:left="2127" w:hanging="567"/>
      </w:pPr>
      <w:r>
        <w:rPr>
          <w:rFonts w:ascii="Times New Roman" w:eastAsia="標楷體" w:hAnsi="Times New Roman"/>
        </w:rPr>
        <w:t>雙打賽：第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3,000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2,400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2,000</w:t>
      </w:r>
      <w:r>
        <w:rPr>
          <w:rFonts w:ascii="Times New Roman" w:eastAsia="標楷體" w:hAnsi="Times New Roman"/>
        </w:rPr>
        <w:t>元。</w:t>
      </w:r>
    </w:p>
    <w:p w:rsidR="002D0CC9" w:rsidRDefault="00B61672">
      <w:pPr>
        <w:pStyle w:val="a5"/>
        <w:numPr>
          <w:ilvl w:val="1"/>
          <w:numId w:val="5"/>
        </w:numPr>
        <w:tabs>
          <w:tab w:val="left" w:pos="3970"/>
        </w:tabs>
        <w:ind w:left="2127" w:hanging="567"/>
      </w:pPr>
      <w:r>
        <w:rPr>
          <w:rFonts w:ascii="Times New Roman" w:eastAsia="標楷體" w:hAnsi="Times New Roman"/>
        </w:rPr>
        <w:t>團體賽：第</w:t>
      </w:r>
      <w:r>
        <w:rPr>
          <w:rFonts w:ascii="Times New Roman" w:eastAsia="標楷體" w:hAnsi="Times New Roman"/>
        </w:rPr>
        <w:t>1</w:t>
      </w:r>
      <w:r>
        <w:rPr>
          <w:rFonts w:ascii="Times New Roman" w:eastAsia="標楷體" w:hAnsi="Times New Roman"/>
        </w:rPr>
        <w:t>名</w:t>
      </w:r>
      <w:r>
        <w:rPr>
          <w:rFonts w:ascii="Times New Roman" w:eastAsia="標楷體" w:hAnsi="Times New Roman"/>
        </w:rPr>
        <w:t>5,000</w:t>
      </w:r>
      <w:r>
        <w:rPr>
          <w:rFonts w:ascii="Times New Roman" w:eastAsia="標楷體" w:hAnsi="Times New Roman"/>
        </w:rPr>
        <w:t>元、第</w:t>
      </w:r>
      <w:r>
        <w:rPr>
          <w:rFonts w:ascii="Times New Roman" w:eastAsia="標楷體" w:hAnsi="Times New Roman"/>
        </w:rPr>
        <w:t>2</w:t>
      </w:r>
      <w:r>
        <w:rPr>
          <w:rFonts w:ascii="Times New Roman" w:eastAsia="標楷體" w:hAnsi="Times New Roman"/>
        </w:rPr>
        <w:t>名</w:t>
      </w:r>
      <w:r>
        <w:rPr>
          <w:rFonts w:ascii="Times New Roman" w:eastAsia="標楷體" w:hAnsi="Times New Roman"/>
        </w:rPr>
        <w:t>4,000</w:t>
      </w:r>
      <w:r>
        <w:rPr>
          <w:rFonts w:ascii="Times New Roman" w:eastAsia="標楷體" w:hAnsi="Times New Roman"/>
        </w:rPr>
        <w:t>元、第</w:t>
      </w:r>
      <w:r>
        <w:rPr>
          <w:rFonts w:ascii="Times New Roman" w:eastAsia="標楷體" w:hAnsi="Times New Roman"/>
        </w:rPr>
        <w:t>3</w:t>
      </w:r>
      <w:r>
        <w:rPr>
          <w:rFonts w:ascii="Times New Roman" w:eastAsia="標楷體" w:hAnsi="Times New Roman"/>
        </w:rPr>
        <w:t>名</w:t>
      </w:r>
      <w:r>
        <w:rPr>
          <w:rFonts w:ascii="Times New Roman" w:eastAsia="標楷體" w:hAnsi="Times New Roman"/>
        </w:rPr>
        <w:t>3,000</w:t>
      </w:r>
      <w:r>
        <w:rPr>
          <w:rFonts w:ascii="Times New Roman" w:eastAsia="標楷體" w:hAnsi="Times New Roman"/>
        </w:rPr>
        <w:t>元。</w:t>
      </w:r>
    </w:p>
    <w:p w:rsidR="002D0CC9" w:rsidRDefault="00B61672">
      <w:pPr>
        <w:pStyle w:val="a5"/>
        <w:numPr>
          <w:ilvl w:val="0"/>
          <w:numId w:val="5"/>
        </w:numPr>
        <w:ind w:left="1560" w:hanging="284"/>
        <w:rPr>
          <w:rFonts w:ascii="Times New Roman" w:eastAsia="標楷體" w:hAnsi="Times New Roman"/>
        </w:rPr>
      </w:pPr>
      <w:r>
        <w:rPr>
          <w:rFonts w:ascii="Times New Roman" w:eastAsia="標楷體" w:hAnsi="Times New Roman"/>
        </w:rPr>
        <w:t>跨校系際</w:t>
      </w:r>
      <w:proofErr w:type="gramStart"/>
      <w:r>
        <w:rPr>
          <w:rFonts w:ascii="Times New Roman" w:eastAsia="標楷體" w:hAnsi="Times New Roman"/>
        </w:rPr>
        <w:t>盃</w:t>
      </w:r>
      <w:proofErr w:type="gramEnd"/>
      <w:r>
        <w:rPr>
          <w:rFonts w:ascii="Times New Roman" w:eastAsia="標楷體" w:hAnsi="Times New Roman"/>
        </w:rPr>
        <w:t>：各項賽事第一名。</w:t>
      </w:r>
    </w:p>
    <w:p w:rsidR="002D0CC9" w:rsidRDefault="00B61672">
      <w:pPr>
        <w:pStyle w:val="a5"/>
        <w:numPr>
          <w:ilvl w:val="1"/>
          <w:numId w:val="5"/>
        </w:numPr>
        <w:ind w:left="1843" w:hanging="283"/>
      </w:pPr>
      <w:r>
        <w:rPr>
          <w:rFonts w:ascii="Times New Roman" w:eastAsia="標楷體" w:hAnsi="Times New Roman"/>
        </w:rPr>
        <w:t>個人賽：每人</w:t>
      </w:r>
      <w:r>
        <w:rPr>
          <w:rFonts w:ascii="Times New Roman" w:eastAsia="標楷體" w:hAnsi="Times New Roman"/>
        </w:rPr>
        <w:t>200</w:t>
      </w:r>
      <w:r>
        <w:rPr>
          <w:rFonts w:ascii="Times New Roman" w:eastAsia="標楷體" w:hAnsi="Times New Roman"/>
        </w:rPr>
        <w:t>元圖書禮卷。</w:t>
      </w:r>
    </w:p>
    <w:p w:rsidR="002D0CC9" w:rsidRDefault="00B61672">
      <w:pPr>
        <w:pStyle w:val="a5"/>
        <w:numPr>
          <w:ilvl w:val="1"/>
          <w:numId w:val="5"/>
        </w:numPr>
        <w:ind w:left="1843" w:hanging="283"/>
      </w:pPr>
      <w:r>
        <w:rPr>
          <w:rFonts w:ascii="Times New Roman" w:eastAsia="標楷體" w:hAnsi="Times New Roman"/>
        </w:rPr>
        <w:t>雙打賽：每人</w:t>
      </w:r>
      <w:r>
        <w:rPr>
          <w:rFonts w:ascii="Times New Roman" w:eastAsia="標楷體" w:hAnsi="Times New Roman"/>
        </w:rPr>
        <w:t>200</w:t>
      </w:r>
      <w:r>
        <w:rPr>
          <w:rFonts w:ascii="Times New Roman" w:eastAsia="標楷體" w:hAnsi="Times New Roman"/>
        </w:rPr>
        <w:t>元圖書禮卷。</w:t>
      </w:r>
    </w:p>
    <w:p w:rsidR="002D0CC9" w:rsidRDefault="00B61672">
      <w:pPr>
        <w:pStyle w:val="a5"/>
        <w:numPr>
          <w:ilvl w:val="1"/>
          <w:numId w:val="5"/>
        </w:numPr>
        <w:ind w:left="1843" w:hanging="283"/>
      </w:pPr>
      <w:r>
        <w:rPr>
          <w:rFonts w:ascii="Times New Roman" w:eastAsia="標楷體" w:hAnsi="Times New Roman"/>
        </w:rPr>
        <w:t>團體賽：每人</w:t>
      </w:r>
      <w:r>
        <w:rPr>
          <w:rFonts w:ascii="Times New Roman" w:eastAsia="標楷體" w:hAnsi="Times New Roman"/>
        </w:rPr>
        <w:t>100</w:t>
      </w:r>
      <w:r>
        <w:rPr>
          <w:rFonts w:ascii="Times New Roman" w:eastAsia="標楷體" w:hAnsi="Times New Roman"/>
        </w:rPr>
        <w:t>元圖書禮卷。</w:t>
      </w:r>
    </w:p>
    <w:p w:rsidR="002D0CC9" w:rsidRDefault="002D0CC9">
      <w:pPr>
        <w:pStyle w:val="Standard"/>
        <w:rPr>
          <w:rFonts w:ascii="Times New Roman" w:eastAsia="標楷體" w:hAnsi="Times New Roman"/>
        </w:rPr>
      </w:pPr>
    </w:p>
    <w:sectPr w:rsidR="002D0CC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672" w:rsidRDefault="00B61672">
      <w:pPr>
        <w:rPr>
          <w:rFonts w:hint="eastAsia"/>
        </w:rPr>
      </w:pPr>
      <w:r>
        <w:separator/>
      </w:r>
    </w:p>
  </w:endnote>
  <w:endnote w:type="continuationSeparator" w:id="0">
    <w:p w:rsidR="00B61672" w:rsidRDefault="00B616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672" w:rsidRDefault="00B61672">
      <w:pPr>
        <w:rPr>
          <w:rFonts w:hint="eastAsia"/>
        </w:rPr>
      </w:pPr>
      <w:r>
        <w:rPr>
          <w:color w:val="000000"/>
        </w:rPr>
        <w:separator/>
      </w:r>
    </w:p>
  </w:footnote>
  <w:footnote w:type="continuationSeparator" w:id="0">
    <w:p w:rsidR="00B61672" w:rsidRDefault="00B6167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671B"/>
    <w:multiLevelType w:val="multilevel"/>
    <w:tmpl w:val="95B4965C"/>
    <w:styleLink w:val="WW8Num3"/>
    <w:lvl w:ilvl="0">
      <w:start w:val="1"/>
      <w:numFmt w:val="japaneseLegal"/>
      <w:lvlText w:val="%1、"/>
      <w:lvlJc w:val="left"/>
      <w:pPr>
        <w:ind w:left="480" w:hanging="480"/>
      </w:pPr>
      <w:rPr>
        <w:rFonts w:ascii="Times New Roman" w:eastAsia="標楷體" w:hAnsi="Times New Roman" w:cs="Times New Roman"/>
        <w:lang w:val="en-US" w:eastAsia="zh-TW"/>
      </w:rPr>
    </w:lvl>
    <w:lvl w:ilvl="1">
      <w:start w:val="1"/>
      <w:numFmt w:val="japaneseCounting"/>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F0D3B"/>
    <w:multiLevelType w:val="multilevel"/>
    <w:tmpl w:val="A650BD76"/>
    <w:styleLink w:val="WW8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29959CE"/>
    <w:multiLevelType w:val="multilevel"/>
    <w:tmpl w:val="04FECE4E"/>
    <w:styleLink w:val="WW8Num2"/>
    <w:lvl w:ilvl="0">
      <w:start w:val="1"/>
      <w:numFmt w:val="decimal"/>
      <w:lvlText w:val="%1."/>
      <w:lvlJc w:val="left"/>
      <w:pPr>
        <w:ind w:left="1800" w:hanging="360"/>
      </w:pPr>
      <w:rPr>
        <w:rFonts w:ascii="Times New Roman" w:eastAsia="標楷體" w:hAnsi="Times New Roman" w:cs="Times New Roman"/>
        <w:lang w:eastAsia="zh-TW"/>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92E55ED"/>
    <w:multiLevelType w:val="multilevel"/>
    <w:tmpl w:val="76F880C8"/>
    <w:styleLink w:val="WW8Num5"/>
    <w:lvl w:ilvl="0">
      <w:start w:val="1"/>
      <w:numFmt w:val="decimal"/>
      <w:lvlText w:val="%1."/>
      <w:lvlJc w:val="left"/>
      <w:pPr>
        <w:ind w:left="1800" w:hanging="360"/>
      </w:pPr>
      <w:rPr>
        <w:rFonts w:ascii="Times New Roman" w:eastAsia="標楷體" w:hAnsi="Times New Roman" w:cs="Times New Roman"/>
        <w:lang w:eastAsia="zh-TW"/>
      </w:rPr>
    </w:lvl>
    <w:lvl w:ilvl="1">
      <w:start w:val="1"/>
      <w:numFmt w:val="decimal"/>
      <w:lvlText w:val="%2)"/>
      <w:lvlJc w:val="left"/>
      <w:pPr>
        <w:ind w:left="2520" w:hanging="360"/>
      </w:pPr>
      <w:rPr>
        <w:rFonts w:ascii="Times New Roman" w:eastAsia="標楷體" w:hAnsi="Times New Roman" w:cs="Times New Roman"/>
        <w:lang w:eastAsia="zh-TW"/>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A865D20"/>
    <w:multiLevelType w:val="multilevel"/>
    <w:tmpl w:val="B5342986"/>
    <w:styleLink w:val="WW8Num1"/>
    <w:lvl w:ilvl="0">
      <w:start w:val="1"/>
      <w:numFmt w:val="japaneseLeg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74756F"/>
    <w:multiLevelType w:val="multilevel"/>
    <w:tmpl w:val="FBC2C3A0"/>
    <w:styleLink w:val="WW8Num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D9515F8"/>
    <w:multiLevelType w:val="multilevel"/>
    <w:tmpl w:val="20920794"/>
    <w:styleLink w:val="WW8Num6"/>
    <w:lvl w:ilvl="0">
      <w:start w:val="1"/>
      <w:numFmt w:val="japaneseCounting"/>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 w:numId="8">
    <w:abstractNumId w:val="0"/>
    <w:lvlOverride w:ilvl="0">
      <w:startOverride w:val="1"/>
    </w:lvlOverride>
  </w:num>
  <w:num w:numId="9">
    <w:abstractNumId w:val="2"/>
    <w:lvlOverride w:ilvl="0">
      <w:startOverride w:val="1"/>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D0CC9"/>
    <w:rsid w:val="002D0CC9"/>
    <w:rsid w:val="00643DC5"/>
    <w:rsid w:val="00B61672"/>
    <w:rsid w:val="00B96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D0C7A-88D5-4137-9F79-05DF3214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Cambria" w:eastAsia="新細明體, PMingLiU" w:hAnsi="Cambria"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lang w:eastAsia="zh-TW"/>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標楷體" w:hAnsi="Times New Roman" w:cs="Times New Roman"/>
      <w:lang w:val="en-US" w:eastAsia="zh-T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lang w:eastAsia="zh-TW"/>
    </w:rPr>
  </w:style>
  <w:style w:type="character" w:customStyle="1" w:styleId="WW8Num5z1">
    <w:name w:val="WW8Num5z1"/>
    <w:rPr>
      <w:rFonts w:ascii="Times New Roman" w:eastAsia="標楷體" w:hAnsi="Times New Roman" w:cs="Times New Roman"/>
      <w:lang w:eastAsia="zh-TW"/>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Huei-Yung Lin</dc:creator>
  <cp:lastModifiedBy>ASUS</cp:lastModifiedBy>
  <cp:revision>2</cp:revision>
  <cp:lastPrinted>2013-04-17T10:28:00Z</cp:lastPrinted>
  <dcterms:created xsi:type="dcterms:W3CDTF">2024-04-11T03:30:00Z</dcterms:created>
  <dcterms:modified xsi:type="dcterms:W3CDTF">2024-04-11T03:30:00Z</dcterms:modified>
</cp:coreProperties>
</file>